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Pr="003F14E5" w:rsidRDefault="003F14E5" w:rsidP="00074C96">
      <w:pPr>
        <w:autoSpaceDE w:val="0"/>
        <w:autoSpaceDN w:val="0"/>
        <w:adjustRightInd w:val="0"/>
        <w:spacing w:after="0" w:line="360" w:lineRule="auto"/>
        <w:rPr>
          <w:rFonts w:cs="Courier New"/>
          <w:b/>
          <w:bCs/>
          <w:sz w:val="28"/>
          <w:szCs w:val="28"/>
        </w:rPr>
      </w:pPr>
    </w:p>
    <w:p w:rsidR="004E4620" w:rsidRPr="00074C96" w:rsidRDefault="003F14E5" w:rsidP="00074C96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8"/>
          <w:szCs w:val="28"/>
        </w:rPr>
      </w:pPr>
      <w:r w:rsidRPr="006A728F">
        <w:rPr>
          <w:rFonts w:cstheme="minorHAnsi"/>
          <w:b/>
          <w:bCs/>
          <w:sz w:val="28"/>
          <w:szCs w:val="28"/>
        </w:rPr>
        <w:t>PROJEKT DOCELOWEJ ORGANIZACJI RUCHU</w:t>
      </w:r>
    </w:p>
    <w:p w:rsidR="003F14E5" w:rsidRPr="006A728F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FF1F8E">
        <w:rPr>
          <w:rFonts w:cstheme="minorHAnsi"/>
          <w:b/>
          <w:bCs/>
          <w:sz w:val="28"/>
          <w:szCs w:val="28"/>
        </w:rPr>
        <w:t>Budowa drogi wewnętrznej na działce nr 2378/6 obręb Dobryszyce, Gmina Dobryszyce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Zamawiający:</w:t>
      </w:r>
    </w:p>
    <w:p w:rsidR="00FF1F8E" w:rsidRPr="00FF1F8E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Gmina Dobryszyce</w:t>
      </w:r>
    </w:p>
    <w:p w:rsidR="00FF1F8E" w:rsidRPr="00FF1F8E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ul. Wolności 8,</w:t>
      </w:r>
    </w:p>
    <w:p w:rsidR="003F14E5" w:rsidRPr="006A728F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97-505 Dobryszyce</w:t>
      </w: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A728F">
        <w:rPr>
          <w:rFonts w:cstheme="minorHAnsi"/>
          <w:b/>
          <w:sz w:val="24"/>
          <w:szCs w:val="24"/>
        </w:rPr>
        <w:t xml:space="preserve">Lokalizacja: </w:t>
      </w:r>
    </w:p>
    <w:p w:rsidR="003F14E5" w:rsidRPr="006A728F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Droga</w:t>
      </w:r>
      <w:r w:rsidR="004E4620" w:rsidRPr="006A728F">
        <w:rPr>
          <w:rFonts w:cstheme="minorHAnsi"/>
          <w:sz w:val="24"/>
          <w:szCs w:val="24"/>
        </w:rPr>
        <w:t xml:space="preserve"> wewnętrzna</w:t>
      </w:r>
      <w:r w:rsidR="003F14E5" w:rsidRPr="006A728F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gmina Dobryszyce </w:t>
      </w:r>
      <w:r w:rsidR="003F14E5" w:rsidRPr="006A728F">
        <w:rPr>
          <w:rFonts w:cstheme="minorHAnsi"/>
          <w:sz w:val="24"/>
          <w:szCs w:val="24"/>
        </w:rPr>
        <w:t xml:space="preserve">, Powiat </w:t>
      </w:r>
      <w:r>
        <w:rPr>
          <w:rFonts w:cstheme="minorHAnsi"/>
          <w:sz w:val="24"/>
          <w:szCs w:val="24"/>
        </w:rPr>
        <w:t>radomszczański</w:t>
      </w:r>
      <w:r w:rsidR="003F14E5" w:rsidRPr="006A728F">
        <w:rPr>
          <w:rFonts w:cstheme="minorHAnsi"/>
          <w:sz w:val="24"/>
          <w:szCs w:val="24"/>
        </w:rPr>
        <w:t>, województwo łódzkie,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A728F">
        <w:rPr>
          <w:rFonts w:cstheme="minorHAnsi"/>
          <w:b/>
          <w:sz w:val="24"/>
          <w:szCs w:val="24"/>
        </w:rPr>
        <w:t xml:space="preserve">Działki: </w:t>
      </w:r>
    </w:p>
    <w:p w:rsidR="003F14E5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sz w:val="24"/>
          <w:szCs w:val="24"/>
        </w:rPr>
        <w:t xml:space="preserve">działka drogowa </w:t>
      </w:r>
      <w:r w:rsidR="004E4620" w:rsidRPr="006A728F">
        <w:rPr>
          <w:rFonts w:cstheme="minorHAnsi"/>
          <w:sz w:val="24"/>
          <w:szCs w:val="24"/>
        </w:rPr>
        <w:t xml:space="preserve">nr </w:t>
      </w:r>
      <w:r w:rsidR="00FF1F8E">
        <w:rPr>
          <w:rFonts w:cstheme="minorHAnsi"/>
          <w:sz w:val="24"/>
          <w:szCs w:val="24"/>
        </w:rPr>
        <w:t>2378/6</w:t>
      </w:r>
      <w:r w:rsidR="003F14E5" w:rsidRPr="006A728F">
        <w:rPr>
          <w:rFonts w:cstheme="minorHAnsi"/>
          <w:sz w:val="24"/>
          <w:szCs w:val="24"/>
        </w:rPr>
        <w:t xml:space="preserve"> </w:t>
      </w:r>
      <w:r w:rsidRPr="006A728F">
        <w:rPr>
          <w:rFonts w:cstheme="minorHAnsi"/>
          <w:sz w:val="24"/>
          <w:szCs w:val="24"/>
        </w:rPr>
        <w:t xml:space="preserve"> obręb </w:t>
      </w:r>
      <w:r w:rsidR="00673BB1">
        <w:rPr>
          <w:rFonts w:cstheme="minorHAnsi"/>
          <w:sz w:val="24"/>
          <w:szCs w:val="24"/>
        </w:rPr>
        <w:t>D</w:t>
      </w:r>
      <w:r w:rsidR="0073768B">
        <w:rPr>
          <w:rFonts w:cstheme="minorHAnsi"/>
          <w:sz w:val="24"/>
          <w:szCs w:val="24"/>
        </w:rPr>
        <w:t>obryszyce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 xml:space="preserve">Jednostka projektowa: 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JM Budownictwo Joanna Młynarska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97 – 400 Bełchatów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 xml:space="preserve">ul. </w:t>
      </w:r>
      <w:r w:rsidR="004E4620" w:rsidRPr="006A728F">
        <w:rPr>
          <w:rFonts w:cstheme="minorHAnsi"/>
          <w:b/>
          <w:bCs/>
          <w:sz w:val="24"/>
          <w:szCs w:val="24"/>
        </w:rPr>
        <w:t>Szkolna 15d</w:t>
      </w:r>
    </w:p>
    <w:p w:rsidR="003F14E5" w:rsidRPr="006A728F" w:rsidRDefault="004E4620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tel. 535 935 150</w:t>
      </w:r>
    </w:p>
    <w:p w:rsidR="006D081C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6D081C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42"/>
        <w:gridCol w:w="1891"/>
        <w:gridCol w:w="2364"/>
        <w:gridCol w:w="1658"/>
        <w:gridCol w:w="1607"/>
      </w:tblGrid>
      <w:tr w:rsidR="001767EB" w:rsidRPr="006A728F" w:rsidTr="006D081C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Stanowisko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Specjalność, nr uprawnień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Podpis</w:t>
            </w:r>
          </w:p>
        </w:tc>
      </w:tr>
      <w:tr w:rsidR="001767EB" w:rsidRPr="006A728F" w:rsidTr="006D081C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Opracował</w:t>
            </w:r>
            <w:r w:rsidR="006D081C" w:rsidRPr="006A728F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6A728F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mgr inż. Joanna Młynarska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LOD/0294/OWOD/05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FF1F8E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Czerwiec 2024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color w:val="auto"/>
          <w:sz w:val="22"/>
          <w:szCs w:val="22"/>
          <w:lang w:eastAsia="en-US"/>
        </w:rPr>
        <w:id w:val="-1897273117"/>
        <w:docPartObj>
          <w:docPartGallery w:val="Table of Contents"/>
          <w:docPartUnique/>
        </w:docPartObj>
      </w:sdtPr>
      <w:sdtEndPr/>
      <w:sdtContent>
        <w:p w:rsidR="006A728F" w:rsidRPr="006A728F" w:rsidRDefault="006A728F" w:rsidP="00074C96">
          <w:pPr>
            <w:pStyle w:val="Nagwekspisutreci"/>
            <w:spacing w:line="360" w:lineRule="auto"/>
            <w:rPr>
              <w:rFonts w:asciiTheme="minorHAnsi" w:hAnsiTheme="minorHAnsi" w:cstheme="minorHAnsi"/>
            </w:rPr>
          </w:pPr>
          <w:r w:rsidRPr="006A728F">
            <w:rPr>
              <w:rFonts w:asciiTheme="minorHAnsi" w:hAnsiTheme="minorHAnsi" w:cstheme="minorHAnsi"/>
            </w:rPr>
            <w:t>Spis treści</w:t>
          </w:r>
        </w:p>
        <w:p w:rsidR="00967132" w:rsidRDefault="006A728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6A728F">
            <w:rPr>
              <w:rFonts w:cstheme="minorHAnsi"/>
            </w:rPr>
            <w:fldChar w:fldCharType="begin"/>
          </w:r>
          <w:r w:rsidRPr="006A728F">
            <w:rPr>
              <w:rFonts w:cstheme="minorHAnsi"/>
            </w:rPr>
            <w:instrText xml:space="preserve"> TOC \o "1-3" \h \z \u </w:instrText>
          </w:r>
          <w:r w:rsidRPr="006A728F">
            <w:rPr>
              <w:rFonts w:cstheme="minorHAnsi"/>
            </w:rPr>
            <w:fldChar w:fldCharType="separate"/>
          </w:r>
          <w:hyperlink w:anchor="_Toc169857525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1.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PRZEDMIOT OPRACOWANIA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_Toc169857525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0419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6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2.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PODSTAWA OPRACOWANIA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_Toc169857526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0419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7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3.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OGÓLNA CHARAKTERYSTYKA DROGI – PARAMETRY TECHNICZNE DROGI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_Toc169857527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0419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8" w:history="1">
            <w:r w:rsidR="00967132" w:rsidRPr="002F2484">
              <w:rPr>
                <w:rStyle w:val="Hipercze"/>
                <w:rFonts w:cstheme="minorHAnsi"/>
                <w:noProof/>
              </w:rPr>
              <w:t>4.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OPIS ROZWIĄZAŃ PROJEKTOWYCH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_Toc169857528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0419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9" w:history="1">
            <w:r w:rsidR="00967132" w:rsidRPr="002F2484">
              <w:rPr>
                <w:rStyle w:val="Hipercze"/>
                <w:rFonts w:cstheme="minorHAnsi"/>
                <w:b/>
                <w:noProof/>
              </w:rPr>
              <w:t>5.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noProof/>
              </w:rPr>
              <w:t>TERMIN WPROWADZENIA OZNAKOWANIA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_Toc169857529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0419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30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6.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ZALECENIA I UWAGI KOŃCOWE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_Toc169857530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0419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31" w:history="1">
            <w:r w:rsidR="00967132" w:rsidRPr="002F2484">
              <w:rPr>
                <w:rStyle w:val="Hipercze"/>
                <w:rFonts w:cstheme="minorHAnsi"/>
                <w:b/>
                <w:noProof/>
              </w:rPr>
              <w:t>7.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noProof/>
              </w:rPr>
              <w:t>ZESTAWIENIE PROJEKTOWANEGO OZNAKOWANIA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_Toc169857531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6A728F" w:rsidRPr="006A728F" w:rsidRDefault="006A728F" w:rsidP="00074C96">
          <w:pPr>
            <w:spacing w:line="360" w:lineRule="auto"/>
            <w:rPr>
              <w:rFonts w:cstheme="minorHAnsi"/>
            </w:rPr>
          </w:pPr>
          <w:r w:rsidRPr="006A728F">
            <w:rPr>
              <w:rFonts w:cstheme="minorHAnsi"/>
              <w:b/>
              <w:bCs/>
            </w:rPr>
            <w:fldChar w:fldCharType="end"/>
          </w:r>
        </w:p>
      </w:sdtContent>
    </w:sdt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/>
          <w:i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Część rysunkowa:</w:t>
      </w: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- Plan orientacyjny</w:t>
      </w:r>
    </w:p>
    <w:p w:rsidR="003F14E5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- Projekt stałej organizacji ruchu w skali 1:1000 rys. nr 1</w:t>
      </w:r>
    </w:p>
    <w:p w:rsidR="00967132" w:rsidRPr="006A728F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- Schemat progu zwalniającego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871269" w:rsidRDefault="00871269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E0786" w:rsidRDefault="00EE0786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871269" w:rsidRPr="00F27792" w:rsidRDefault="002A66A2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0" w:name="_Toc169857525"/>
      <w:r>
        <w:rPr>
          <w:rFonts w:cstheme="minorHAnsi"/>
          <w:b/>
          <w:bCs/>
        </w:rPr>
        <w:lastRenderedPageBreak/>
        <w:t xml:space="preserve">PRZEDMIOT </w:t>
      </w:r>
      <w:r w:rsidR="004D0768" w:rsidRPr="006A728F">
        <w:rPr>
          <w:rFonts w:cstheme="minorHAnsi"/>
          <w:b/>
          <w:bCs/>
        </w:rPr>
        <w:t>OPRACOWANIA</w:t>
      </w:r>
      <w:bookmarkEnd w:id="0"/>
    </w:p>
    <w:p w:rsidR="00523EFD" w:rsidRPr="006A728F" w:rsidRDefault="004D0768" w:rsidP="00F277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theme="minorHAnsi"/>
        </w:rPr>
      </w:pPr>
      <w:r w:rsidRPr="006A728F">
        <w:rPr>
          <w:rFonts w:cstheme="minorHAnsi"/>
        </w:rPr>
        <w:t xml:space="preserve">Przedmiotem opracowania jest projekt Docelowej Organizacji Ruchu </w:t>
      </w:r>
      <w:r w:rsidR="00E35D69">
        <w:rPr>
          <w:rFonts w:cstheme="minorHAnsi"/>
        </w:rPr>
        <w:t xml:space="preserve">dla </w:t>
      </w:r>
      <w:r w:rsidR="00673BB1">
        <w:rPr>
          <w:rFonts w:cstheme="minorHAnsi"/>
        </w:rPr>
        <w:t>„</w:t>
      </w:r>
      <w:r w:rsidR="00FF1F8E">
        <w:rPr>
          <w:rFonts w:cstheme="minorHAnsi"/>
        </w:rPr>
        <w:t>Budowy</w:t>
      </w:r>
      <w:r w:rsidR="00FF1F8E" w:rsidRPr="00FF1F8E">
        <w:rPr>
          <w:rFonts w:cstheme="minorHAnsi"/>
        </w:rPr>
        <w:t xml:space="preserve"> drogi wewnętrznej na działce nr 2378/6 obręb Dobryszyce, Gmina Dobryszyce</w:t>
      </w:r>
      <w:r w:rsidR="00FF1F8E">
        <w:rPr>
          <w:rFonts w:cstheme="minorHAnsi"/>
        </w:rPr>
        <w:t>”</w:t>
      </w:r>
      <w:r w:rsidR="00673BB1">
        <w:rPr>
          <w:rFonts w:cstheme="minorHAnsi"/>
        </w:rPr>
        <w:t>.</w:t>
      </w:r>
    </w:p>
    <w:p w:rsidR="00871269" w:rsidRPr="00F27792" w:rsidRDefault="004D0768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1" w:name="_Toc169857526"/>
      <w:r w:rsidRPr="006A728F">
        <w:rPr>
          <w:rFonts w:cstheme="minorHAnsi"/>
          <w:b/>
          <w:bCs/>
        </w:rPr>
        <w:t>PODSTAWA OPRACOWANIA</w:t>
      </w:r>
      <w:bookmarkEnd w:id="1"/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umowa z Inwestorem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mapa </w:t>
      </w:r>
      <w:r w:rsidR="00FF1F8E">
        <w:rPr>
          <w:rFonts w:cstheme="minorHAnsi"/>
        </w:rPr>
        <w:t>do celó</w:t>
      </w:r>
      <w:r w:rsidR="00967132">
        <w:rPr>
          <w:rFonts w:cstheme="minorHAnsi"/>
        </w:rPr>
        <w:t>w</w:t>
      </w:r>
      <w:r w:rsidR="00FF1F8E">
        <w:rPr>
          <w:rFonts w:cstheme="minorHAnsi"/>
        </w:rPr>
        <w:t xml:space="preserve"> projektowych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Ustawa z dnia 21 marca 1985r. o drogach publicznych (Dz. U. 2022 poz. 1693)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Ustawa z dnia 20 czerwca 1997 r. Prawo o ruchu drogowym (Dz. U. 2022 poz. 988)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Rozporządzenie Ministra Infrastruktury z dnia 23.09.2003 r. w sprawie szczegółowych warunków zarządzania ruchem na drogach oraz sprawowania nadzoru nad tym zarządzeniem (</w:t>
      </w:r>
      <w:proofErr w:type="spellStart"/>
      <w:r w:rsidRPr="006A728F">
        <w:rPr>
          <w:rFonts w:cstheme="minorHAnsi"/>
        </w:rPr>
        <w:t>Dz.U</w:t>
      </w:r>
      <w:proofErr w:type="spellEnd"/>
      <w:r w:rsidRPr="006A728F">
        <w:rPr>
          <w:rFonts w:cstheme="minorHAnsi"/>
        </w:rPr>
        <w:t>. 2017 poz. 784 z późniejszymi zmianami)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Rozporządzenie Ministra Infrastruktury z dnia 3 lipca 2003 r. w sprawie szczegółowych warunków technicznych dla znaków i sygnałów drogowych oraz urządzeń bezpieczeństwa ruchu drogowego i warunkach ich umieszczenia na drogach (Dz. U 2019 poz. 2311 z późniejszymi zmianami)</w:t>
      </w:r>
    </w:p>
    <w:p w:rsidR="007B362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Pomiary, badania własne</w:t>
      </w:r>
    </w:p>
    <w:p w:rsidR="00784319" w:rsidRPr="00F27792" w:rsidRDefault="00784319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871269" w:rsidRPr="00F27792" w:rsidRDefault="004D0768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2" w:name="_Toc169857527"/>
      <w:r w:rsidRPr="006A728F">
        <w:rPr>
          <w:rFonts w:cstheme="minorHAnsi"/>
          <w:b/>
          <w:bCs/>
        </w:rPr>
        <w:t>OGÓLNA CHARAKTERYSTY</w:t>
      </w:r>
      <w:r w:rsidR="002E6607" w:rsidRPr="006A728F">
        <w:rPr>
          <w:rFonts w:cstheme="minorHAnsi"/>
          <w:b/>
          <w:bCs/>
        </w:rPr>
        <w:t xml:space="preserve">KA DROGI – PARAMETRY TECHNICZNE </w:t>
      </w:r>
      <w:r w:rsidRPr="006A728F">
        <w:rPr>
          <w:rFonts w:cstheme="minorHAnsi"/>
          <w:b/>
          <w:bCs/>
        </w:rPr>
        <w:t>DROGI</w:t>
      </w:r>
      <w:bookmarkEnd w:id="2"/>
    </w:p>
    <w:p w:rsidR="004E4620" w:rsidRPr="006A728F" w:rsidRDefault="00673BB1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Przedmiotowy odcinek na którym planuje się wykonać </w:t>
      </w:r>
      <w:r w:rsidR="00FF1F8E">
        <w:rPr>
          <w:rFonts w:cstheme="minorHAnsi"/>
        </w:rPr>
        <w:t>drogę</w:t>
      </w:r>
      <w:r>
        <w:rPr>
          <w:rFonts w:cstheme="minorHAnsi"/>
        </w:rPr>
        <w:t xml:space="preserve"> jest</w:t>
      </w:r>
      <w:r w:rsidR="00F27792">
        <w:rPr>
          <w:rFonts w:cstheme="minorHAnsi"/>
        </w:rPr>
        <w:t xml:space="preserve"> zlokalizowany w</w:t>
      </w:r>
      <w:r w:rsidR="004E4620" w:rsidRPr="006A728F">
        <w:rPr>
          <w:rFonts w:cstheme="minorHAnsi"/>
        </w:rPr>
        <w:t xml:space="preserve"> obszarze zabudowanym</w:t>
      </w:r>
      <w:r>
        <w:rPr>
          <w:rFonts w:cstheme="minorHAnsi"/>
        </w:rPr>
        <w:t xml:space="preserve">. </w:t>
      </w:r>
      <w:r w:rsidR="00F27792">
        <w:rPr>
          <w:rFonts w:cstheme="minorHAnsi"/>
        </w:rPr>
        <w:t>Droga w obszarze zabudowanym posiada szerokość</w:t>
      </w:r>
      <w:r w:rsidR="00FF1F8E">
        <w:rPr>
          <w:rFonts w:cstheme="minorHAnsi"/>
        </w:rPr>
        <w:t xml:space="preserve"> projektową  4,0m. Nawierzchnia jezdni z betonowej kostki brukowej w obramowaniu krawężnikiem betonowym. </w:t>
      </w:r>
      <w:r w:rsidR="004E4620" w:rsidRPr="006A728F">
        <w:rPr>
          <w:rFonts w:cstheme="minorHAnsi"/>
        </w:rPr>
        <w:t xml:space="preserve"> Brak oznakowania poziomego.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Natężenie ruchu na przedmiotowej drodze jest niewielkie, panuje jedynie ruch lokalny pojazdów. 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Na przedmiotowym odcinku drogi projektuje się: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</w:t>
      </w:r>
      <w:r w:rsidR="00673BB1">
        <w:rPr>
          <w:rFonts w:cstheme="minorHAnsi"/>
        </w:rPr>
        <w:t xml:space="preserve">budowę </w:t>
      </w:r>
      <w:r w:rsidR="00FF1F8E">
        <w:rPr>
          <w:rFonts w:cstheme="minorHAnsi"/>
        </w:rPr>
        <w:t>jezdni</w:t>
      </w:r>
    </w:p>
    <w:p w:rsidR="004E4620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</w:t>
      </w:r>
      <w:r w:rsidR="00673BB1">
        <w:rPr>
          <w:rFonts w:cstheme="minorHAnsi"/>
        </w:rPr>
        <w:t>przebudowę istniejących zjazdów</w:t>
      </w:r>
    </w:p>
    <w:p w:rsidR="00C51633" w:rsidRPr="006A728F" w:rsidRDefault="00C51633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FF1F8E">
        <w:rPr>
          <w:rFonts w:cstheme="minorHAnsi"/>
        </w:rPr>
        <w:t>budowę dojść do furtek</w:t>
      </w:r>
    </w:p>
    <w:p w:rsidR="00523EFD" w:rsidRPr="006A728F" w:rsidRDefault="00523EFD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CD3C9B" w:rsidRPr="006A728F" w:rsidRDefault="004D0768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</w:rPr>
      </w:pPr>
      <w:bookmarkStart w:id="3" w:name="_Toc169857528"/>
      <w:r w:rsidRPr="006A728F">
        <w:rPr>
          <w:rFonts w:cstheme="minorHAnsi"/>
          <w:b/>
          <w:bCs/>
        </w:rPr>
        <w:t>OPIS ROZWIĄZAŃ PR</w:t>
      </w:r>
      <w:r w:rsidR="002E6607" w:rsidRPr="006A728F">
        <w:rPr>
          <w:rFonts w:cstheme="minorHAnsi"/>
          <w:b/>
          <w:bCs/>
        </w:rPr>
        <w:t>OJEKTOWYCH</w:t>
      </w:r>
      <w:bookmarkEnd w:id="3"/>
      <w:r w:rsidR="002E6607" w:rsidRPr="006A728F">
        <w:rPr>
          <w:rFonts w:cstheme="minorHAnsi"/>
          <w:b/>
          <w:bCs/>
        </w:rPr>
        <w:t xml:space="preserve"> </w:t>
      </w: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</w:rPr>
      </w:pPr>
    </w:p>
    <w:p w:rsidR="004D0768" w:rsidRDefault="004D0768" w:rsidP="00074C96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Oznakowanie pionowe</w:t>
      </w:r>
    </w:p>
    <w:p w:rsidR="00673BB1" w:rsidRDefault="00386D7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86D7F">
        <w:rPr>
          <w:rFonts w:cstheme="minorHAnsi"/>
        </w:rPr>
        <w:t>Na przedmiotowym odcinku drogi wprowadza się</w:t>
      </w:r>
      <w:r w:rsidR="00673BB1">
        <w:rPr>
          <w:rFonts w:cstheme="minorHAnsi"/>
        </w:rPr>
        <w:t xml:space="preserve"> oznakowani</w:t>
      </w:r>
      <w:r w:rsidR="00FF1F8E">
        <w:rPr>
          <w:rFonts w:cstheme="minorHAnsi"/>
        </w:rPr>
        <w:t>e pionowe w zakresie</w:t>
      </w:r>
      <w:r w:rsidR="00673BB1">
        <w:rPr>
          <w:rFonts w:cstheme="minorHAnsi"/>
        </w:rPr>
        <w:t>:</w:t>
      </w:r>
    </w:p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a) znaki </w:t>
      </w:r>
      <w:r w:rsidR="004E4620" w:rsidRPr="006A728F">
        <w:rPr>
          <w:rFonts w:cstheme="minorHAnsi"/>
        </w:rPr>
        <w:t>małe</w:t>
      </w:r>
      <w:r w:rsidR="00FF1F8E">
        <w:rPr>
          <w:rFonts w:cstheme="minorHAnsi"/>
        </w:rPr>
        <w:t xml:space="preserve"> </w:t>
      </w:r>
      <w:r w:rsidRPr="006A728F">
        <w:rPr>
          <w:rFonts w:cstheme="minorHAnsi"/>
        </w:rPr>
        <w:t>stalowe podwójne zaginane z folii odbla</w:t>
      </w:r>
      <w:r w:rsidR="00A012F3" w:rsidRPr="006A728F">
        <w:rPr>
          <w:rFonts w:cstheme="minorHAnsi"/>
        </w:rPr>
        <w:t xml:space="preserve">skowej II-ej generacji, grubość </w:t>
      </w:r>
      <w:r w:rsidRPr="006A728F">
        <w:rPr>
          <w:rFonts w:cstheme="minorHAnsi"/>
        </w:rPr>
        <w:t>blachy 1,5mm,</w:t>
      </w:r>
    </w:p>
    <w:p w:rsidR="00886EB6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b</w:t>
      </w:r>
      <w:r w:rsidR="004D0768" w:rsidRPr="006A728F">
        <w:rPr>
          <w:rFonts w:cstheme="minorHAnsi"/>
        </w:rPr>
        <w:t>) słupki do znaków z rur stal</w:t>
      </w:r>
      <w:r w:rsidR="00857E64" w:rsidRPr="006A728F">
        <w:rPr>
          <w:rFonts w:cstheme="minorHAnsi"/>
        </w:rPr>
        <w:t>owych ocynkowanych Ø</w:t>
      </w:r>
      <w:r w:rsidR="00CC7021" w:rsidRPr="006A728F">
        <w:rPr>
          <w:rFonts w:cstheme="minorHAnsi"/>
        </w:rPr>
        <w:t xml:space="preserve"> 60,6</w:t>
      </w:r>
      <w:r w:rsidR="00857E64" w:rsidRPr="006A728F">
        <w:rPr>
          <w:rFonts w:cstheme="minorHAnsi"/>
        </w:rPr>
        <w:t xml:space="preserve"> </w:t>
      </w:r>
      <w:r w:rsidR="002E6607" w:rsidRPr="006A728F">
        <w:rPr>
          <w:rFonts w:cstheme="minorHAnsi"/>
        </w:rPr>
        <w:t>mm</w:t>
      </w:r>
    </w:p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lastRenderedPageBreak/>
        <w:t>Każdy materiał, na który nie ma Polskiej Normy powinie</w:t>
      </w:r>
      <w:r w:rsidR="00A012F3" w:rsidRPr="006A728F">
        <w:rPr>
          <w:rFonts w:cstheme="minorHAnsi"/>
        </w:rPr>
        <w:t xml:space="preserve">n posiadać świadectwo zgodności </w:t>
      </w:r>
      <w:r w:rsidRPr="006A728F">
        <w:rPr>
          <w:rFonts w:cstheme="minorHAnsi"/>
        </w:rPr>
        <w:t>z Polską Normą lub Aprobatę Techniczną wydaną przez I</w:t>
      </w:r>
      <w:r w:rsidR="00A012F3" w:rsidRPr="006A728F">
        <w:rPr>
          <w:rFonts w:cstheme="minorHAnsi"/>
        </w:rPr>
        <w:t>nstytut Badawczy Dróg i Mostów.</w:t>
      </w:r>
    </w:p>
    <w:p w:rsidR="004D0768" w:rsidRDefault="004D0768" w:rsidP="00074C96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Oznakowanie poziome</w:t>
      </w:r>
    </w:p>
    <w:p w:rsidR="00386D7F" w:rsidRPr="00386D7F" w:rsidRDefault="00386D7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86D7F">
        <w:rPr>
          <w:rFonts w:cstheme="minorHAnsi"/>
        </w:rPr>
        <w:t xml:space="preserve">Zaprojektowano oznakowanie poziome w zakresie </w:t>
      </w:r>
      <w:r w:rsidR="00FF1F8E">
        <w:rPr>
          <w:rFonts w:cstheme="minorHAnsi"/>
        </w:rPr>
        <w:t>progów zwalniających</w:t>
      </w:r>
      <w:r>
        <w:rPr>
          <w:rFonts w:cstheme="minorHAnsi"/>
        </w:rPr>
        <w:t>.</w:t>
      </w:r>
      <w:r w:rsidR="00FF1F8E">
        <w:rPr>
          <w:rFonts w:cstheme="minorHAnsi"/>
        </w:rPr>
        <w:t xml:space="preserve"> Lokalizację p</w:t>
      </w:r>
      <w:r w:rsidR="00967132">
        <w:rPr>
          <w:rFonts w:cstheme="minorHAnsi"/>
        </w:rPr>
        <w:t>rogów</w:t>
      </w:r>
      <w:r w:rsidR="00FF1F8E">
        <w:rPr>
          <w:rFonts w:cstheme="minorHAnsi"/>
        </w:rPr>
        <w:t xml:space="preserve"> zwalni</w:t>
      </w:r>
      <w:r w:rsidR="00967132">
        <w:rPr>
          <w:rFonts w:cstheme="minorHAnsi"/>
        </w:rPr>
        <w:t>ających pokazano na rys. nr 1. Schemat progu zwalniającego pokazano na rys. nr 2. Progi zwalniające o nawierzchni z betonowej kostki brukowej na warstwie podbudowy betonowej C16/20</w:t>
      </w:r>
      <w:r w:rsidR="009E05EE">
        <w:rPr>
          <w:rFonts w:cstheme="minorHAnsi"/>
        </w:rPr>
        <w:t>.</w:t>
      </w:r>
      <w:bookmarkStart w:id="4" w:name="_GoBack"/>
      <w:bookmarkEnd w:id="4"/>
    </w:p>
    <w:p w:rsidR="00CC7021" w:rsidRPr="006A728F" w:rsidRDefault="00CC7021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</w:p>
    <w:p w:rsidR="00870A88" w:rsidRPr="006A728F" w:rsidRDefault="00523EFD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  <w:bookmarkStart w:id="5" w:name="_Toc169857529"/>
      <w:r w:rsidRPr="006A728F">
        <w:rPr>
          <w:rFonts w:cstheme="minorHAnsi"/>
          <w:b/>
        </w:rPr>
        <w:t>TERMIN WPROWADZENIA OZNAKOWANIA</w:t>
      </w:r>
      <w:bookmarkEnd w:id="5"/>
    </w:p>
    <w:p w:rsidR="00871269" w:rsidRPr="006A728F" w:rsidRDefault="00871269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</w:p>
    <w:p w:rsidR="00870A88" w:rsidRPr="006A728F" w:rsidRDefault="00870A8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Projektowane oznakowanie zostanie wprowadzone po wykonaniu robó</w:t>
      </w:r>
      <w:r w:rsidR="00B43682" w:rsidRPr="006A728F">
        <w:rPr>
          <w:rFonts w:cstheme="minorHAnsi"/>
        </w:rPr>
        <w:t>t budowlanych związanych z przebudową</w:t>
      </w:r>
      <w:r w:rsidR="004E4620" w:rsidRPr="006A728F">
        <w:rPr>
          <w:rFonts w:cstheme="minorHAnsi"/>
        </w:rPr>
        <w:t xml:space="preserve"> przedmiotowej drogi</w:t>
      </w:r>
      <w:r w:rsidRPr="006A728F">
        <w:rPr>
          <w:rFonts w:cstheme="minorHAnsi"/>
        </w:rPr>
        <w:t xml:space="preserve">. </w:t>
      </w:r>
      <w:r w:rsidR="004E4620" w:rsidRPr="006A728F">
        <w:rPr>
          <w:rFonts w:cstheme="minorHAnsi"/>
          <w:b/>
        </w:rPr>
        <w:t>Przewidywany okres wp</w:t>
      </w:r>
      <w:r w:rsidR="00967132">
        <w:rPr>
          <w:rFonts w:cstheme="minorHAnsi"/>
          <w:b/>
        </w:rPr>
        <w:t xml:space="preserve">rowadzenia organizacji ruchu </w:t>
      </w:r>
      <w:r w:rsidR="004E4620" w:rsidRPr="006A728F">
        <w:rPr>
          <w:rFonts w:cstheme="minorHAnsi"/>
          <w:b/>
        </w:rPr>
        <w:t>IV kw. 2024r.</w:t>
      </w:r>
      <w:r w:rsidR="000F2306" w:rsidRPr="006A728F">
        <w:rPr>
          <w:rFonts w:cstheme="minorHAnsi"/>
        </w:rPr>
        <w:t xml:space="preserve"> Inwestor 7</w:t>
      </w:r>
      <w:r w:rsidRPr="006A728F">
        <w:rPr>
          <w:rFonts w:cstheme="minorHAnsi"/>
        </w:rPr>
        <w:t xml:space="preserve"> dni przed wprowadzeniem projektowanych zmian powiadomi właściwy organ zarządzający ruchem o planowanych zmianach.</w:t>
      </w:r>
    </w:p>
    <w:p w:rsidR="00523EFD" w:rsidRPr="006A728F" w:rsidRDefault="00523EFD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4D0768" w:rsidRPr="006A728F" w:rsidRDefault="004D0768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6" w:name="_Toc169857530"/>
      <w:r w:rsidRPr="006A728F">
        <w:rPr>
          <w:rFonts w:cstheme="minorHAnsi"/>
          <w:b/>
          <w:bCs/>
        </w:rPr>
        <w:t>ZALECENIA I UWAGI KOŃCOWE</w:t>
      </w:r>
      <w:bookmarkEnd w:id="6"/>
    </w:p>
    <w:p w:rsidR="00871269" w:rsidRPr="006A728F" w:rsidRDefault="00871269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F44102" w:rsidRDefault="004D0768" w:rsidP="00074C9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</w:rPr>
      </w:pPr>
      <w:r w:rsidRPr="006A728F">
        <w:rPr>
          <w:rFonts w:cstheme="minorHAnsi"/>
        </w:rPr>
        <w:t>Stalowe tarcze znaków powinny być montowane do słupków w sposób wykluczający ob</w:t>
      </w:r>
      <w:r w:rsidR="00A012F3" w:rsidRPr="006A728F">
        <w:rPr>
          <w:rFonts w:cstheme="minorHAnsi"/>
        </w:rPr>
        <w:t xml:space="preserve">rót </w:t>
      </w:r>
      <w:r w:rsidRPr="006A728F">
        <w:rPr>
          <w:rFonts w:cstheme="minorHAnsi"/>
        </w:rPr>
        <w:t>tarczy wokół słupka.</w:t>
      </w:r>
      <w:r w:rsidR="00B43682" w:rsidRPr="006A728F">
        <w:rPr>
          <w:rFonts w:cstheme="minorHAnsi"/>
        </w:rPr>
        <w:t xml:space="preserve"> </w:t>
      </w:r>
    </w:p>
    <w:p w:rsidR="00383E6E" w:rsidRPr="006A728F" w:rsidRDefault="00383E6E" w:rsidP="00074C9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</w:rPr>
      </w:pPr>
    </w:p>
    <w:p w:rsidR="00C11594" w:rsidRPr="006A728F" w:rsidRDefault="003653DB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  <w:r w:rsidRPr="006A728F">
        <w:rPr>
          <w:rFonts w:cstheme="minorHAnsi"/>
          <w:b/>
        </w:rPr>
        <w:t xml:space="preserve"> </w:t>
      </w:r>
      <w:bookmarkStart w:id="7" w:name="_Toc169857531"/>
      <w:r w:rsidRPr="006A728F">
        <w:rPr>
          <w:rFonts w:cstheme="minorHAnsi"/>
          <w:b/>
        </w:rPr>
        <w:t>ZESTAWIENIE PROJEKTOWANEGO OZNAKOWANIA</w:t>
      </w:r>
      <w:bookmarkEnd w:id="7"/>
    </w:p>
    <w:p w:rsidR="006A728F" w:rsidRPr="006A728F" w:rsidRDefault="006A728F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</w:p>
    <w:p w:rsidR="00C11594" w:rsidRPr="006A728F" w:rsidRDefault="00C11594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Zestawienie projektowanego oznakowania</w:t>
      </w:r>
      <w:r w:rsidR="00C22A8A" w:rsidRPr="006A728F">
        <w:rPr>
          <w:rFonts w:cstheme="minorHAnsi"/>
        </w:rPr>
        <w:t xml:space="preserve"> pionowego</w:t>
      </w:r>
      <w:r w:rsidRPr="006A728F">
        <w:rPr>
          <w:rFonts w:cstheme="minorHAnsi"/>
        </w:rPr>
        <w:t>:</w:t>
      </w:r>
    </w:p>
    <w:p w:rsidR="00506E66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A – 7 – 2 </w:t>
      </w:r>
      <w:proofErr w:type="spellStart"/>
      <w:r>
        <w:rPr>
          <w:rFonts w:cstheme="minorHAnsi"/>
        </w:rPr>
        <w:t>szt</w:t>
      </w:r>
      <w:proofErr w:type="spellEnd"/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 – 40 – 2 </w:t>
      </w:r>
      <w:proofErr w:type="spellStart"/>
      <w:r>
        <w:rPr>
          <w:rFonts w:cstheme="minorHAnsi"/>
        </w:rPr>
        <w:t>szt</w:t>
      </w:r>
      <w:proofErr w:type="spellEnd"/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 – 41 – 2 </w:t>
      </w:r>
      <w:proofErr w:type="spellStart"/>
      <w:r>
        <w:rPr>
          <w:rFonts w:cstheme="minorHAnsi"/>
        </w:rPr>
        <w:t>szt</w:t>
      </w:r>
      <w:proofErr w:type="spellEnd"/>
    </w:p>
    <w:p w:rsidR="00C22A8A" w:rsidRDefault="00C22A8A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Zestawienie projektowanego oznakowania poziomego:</w:t>
      </w:r>
    </w:p>
    <w:p w:rsidR="00967132" w:rsidRPr="006A728F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Progi zwalniające o nawierzchni z betonowej kostki bukowej – 2 </w:t>
      </w:r>
      <w:proofErr w:type="spellStart"/>
      <w:r>
        <w:rPr>
          <w:rFonts w:cstheme="minorHAnsi"/>
        </w:rPr>
        <w:t>szt</w:t>
      </w:r>
      <w:proofErr w:type="spellEnd"/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BB0FF5" w:rsidRPr="006A728F" w:rsidRDefault="00BB0FF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sectPr w:rsidR="00BB0FF5" w:rsidRPr="006A72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DF" w:rsidRDefault="000419DF" w:rsidP="003F14E5">
      <w:pPr>
        <w:spacing w:after="0" w:line="240" w:lineRule="auto"/>
      </w:pPr>
      <w:r>
        <w:separator/>
      </w:r>
    </w:p>
  </w:endnote>
  <w:endnote w:type="continuationSeparator" w:id="0">
    <w:p w:rsidR="000419DF" w:rsidRDefault="000419DF" w:rsidP="003F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E5" w:rsidRDefault="003F14E5">
    <w:pPr>
      <w:pStyle w:val="Stopka"/>
      <w:jc w:val="center"/>
    </w:pPr>
  </w:p>
  <w:p w:rsidR="003F14E5" w:rsidRDefault="003F14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DF" w:rsidRDefault="000419DF" w:rsidP="003F14E5">
      <w:pPr>
        <w:spacing w:after="0" w:line="240" w:lineRule="auto"/>
      </w:pPr>
      <w:r>
        <w:separator/>
      </w:r>
    </w:p>
  </w:footnote>
  <w:footnote w:type="continuationSeparator" w:id="0">
    <w:p w:rsidR="000419DF" w:rsidRDefault="000419DF" w:rsidP="003F1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2F" w:rsidRDefault="007B362F" w:rsidP="007B362F">
    <w:pPr>
      <w:pStyle w:val="Nagwek"/>
      <w:tabs>
        <w:tab w:val="clear" w:pos="4536"/>
        <w:tab w:val="clear" w:pos="9072"/>
        <w:tab w:val="left" w:pos="2280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pl-PL"/>
      </w:rPr>
      <w:drawing>
        <wp:inline distT="0" distB="0" distL="0" distR="0" wp14:anchorId="5EE0B182" wp14:editId="6D06B385">
          <wp:extent cx="933450" cy="7810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5BA"/>
    <w:multiLevelType w:val="multilevel"/>
    <w:tmpl w:val="5322BD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D67459"/>
    <w:multiLevelType w:val="multilevel"/>
    <w:tmpl w:val="F74CC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mbo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mbo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mbo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mbo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68"/>
    <w:rsid w:val="000419DF"/>
    <w:rsid w:val="00074C96"/>
    <w:rsid w:val="00094F37"/>
    <w:rsid w:val="000B13BF"/>
    <w:rsid w:val="000F2306"/>
    <w:rsid w:val="001767EB"/>
    <w:rsid w:val="001949E1"/>
    <w:rsid w:val="001B2C69"/>
    <w:rsid w:val="001D1B45"/>
    <w:rsid w:val="001D3199"/>
    <w:rsid w:val="001E2E02"/>
    <w:rsid w:val="00290C1D"/>
    <w:rsid w:val="002A66A2"/>
    <w:rsid w:val="002E0B83"/>
    <w:rsid w:val="002E6607"/>
    <w:rsid w:val="00300D96"/>
    <w:rsid w:val="003653DB"/>
    <w:rsid w:val="00383E6E"/>
    <w:rsid w:val="00386D7F"/>
    <w:rsid w:val="003F14E5"/>
    <w:rsid w:val="00410E03"/>
    <w:rsid w:val="004D0768"/>
    <w:rsid w:val="004E4620"/>
    <w:rsid w:val="00501D1E"/>
    <w:rsid w:val="00506E66"/>
    <w:rsid w:val="00515059"/>
    <w:rsid w:val="00523EFD"/>
    <w:rsid w:val="005664EC"/>
    <w:rsid w:val="005A2300"/>
    <w:rsid w:val="005D2994"/>
    <w:rsid w:val="00673BB1"/>
    <w:rsid w:val="006A41B9"/>
    <w:rsid w:val="006A728F"/>
    <w:rsid w:val="006B3052"/>
    <w:rsid w:val="006D081C"/>
    <w:rsid w:val="006E72F1"/>
    <w:rsid w:val="0073768B"/>
    <w:rsid w:val="00754DAF"/>
    <w:rsid w:val="00775D0B"/>
    <w:rsid w:val="00784319"/>
    <w:rsid w:val="007A7E3B"/>
    <w:rsid w:val="007B362F"/>
    <w:rsid w:val="007E1A98"/>
    <w:rsid w:val="00804ABA"/>
    <w:rsid w:val="00820C78"/>
    <w:rsid w:val="00827FB2"/>
    <w:rsid w:val="00857E64"/>
    <w:rsid w:val="00870A88"/>
    <w:rsid w:val="00871269"/>
    <w:rsid w:val="0087576E"/>
    <w:rsid w:val="00886EB6"/>
    <w:rsid w:val="00896FF6"/>
    <w:rsid w:val="008C165B"/>
    <w:rsid w:val="008D3305"/>
    <w:rsid w:val="0095266E"/>
    <w:rsid w:val="00964810"/>
    <w:rsid w:val="00967132"/>
    <w:rsid w:val="00995950"/>
    <w:rsid w:val="009A0466"/>
    <w:rsid w:val="009C0531"/>
    <w:rsid w:val="009E05EE"/>
    <w:rsid w:val="009E3CB7"/>
    <w:rsid w:val="00A012F3"/>
    <w:rsid w:val="00A45935"/>
    <w:rsid w:val="00A865A4"/>
    <w:rsid w:val="00B1628B"/>
    <w:rsid w:val="00B43682"/>
    <w:rsid w:val="00BB0FF5"/>
    <w:rsid w:val="00C11594"/>
    <w:rsid w:val="00C22A8A"/>
    <w:rsid w:val="00C46C6D"/>
    <w:rsid w:val="00C47974"/>
    <w:rsid w:val="00C51633"/>
    <w:rsid w:val="00CB75F0"/>
    <w:rsid w:val="00CC7021"/>
    <w:rsid w:val="00CD3C9B"/>
    <w:rsid w:val="00CF541A"/>
    <w:rsid w:val="00D77A5D"/>
    <w:rsid w:val="00DB673F"/>
    <w:rsid w:val="00E35D69"/>
    <w:rsid w:val="00E525CC"/>
    <w:rsid w:val="00E802E4"/>
    <w:rsid w:val="00E83106"/>
    <w:rsid w:val="00EA1852"/>
    <w:rsid w:val="00EE0786"/>
    <w:rsid w:val="00EF6146"/>
    <w:rsid w:val="00F27792"/>
    <w:rsid w:val="00F44102"/>
    <w:rsid w:val="00F60B9E"/>
    <w:rsid w:val="00F87716"/>
    <w:rsid w:val="00FE055B"/>
    <w:rsid w:val="00FF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F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4E5"/>
  </w:style>
  <w:style w:type="paragraph" w:styleId="Stopka">
    <w:name w:val="footer"/>
    <w:basedOn w:val="Normalny"/>
    <w:link w:val="Stopka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4E5"/>
  </w:style>
  <w:style w:type="paragraph" w:styleId="Tekstdymka">
    <w:name w:val="Balloon Text"/>
    <w:basedOn w:val="Normalny"/>
    <w:link w:val="TekstdymkaZnak"/>
    <w:uiPriority w:val="99"/>
    <w:semiHidden/>
    <w:unhideWhenUsed/>
    <w:rsid w:val="00E5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5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126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441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44102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72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A728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F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F8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F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4E5"/>
  </w:style>
  <w:style w:type="paragraph" w:styleId="Stopka">
    <w:name w:val="footer"/>
    <w:basedOn w:val="Normalny"/>
    <w:link w:val="Stopka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4E5"/>
  </w:style>
  <w:style w:type="paragraph" w:styleId="Tekstdymka">
    <w:name w:val="Balloon Text"/>
    <w:basedOn w:val="Normalny"/>
    <w:link w:val="TekstdymkaZnak"/>
    <w:uiPriority w:val="99"/>
    <w:semiHidden/>
    <w:unhideWhenUsed/>
    <w:rsid w:val="00E5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5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126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441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44102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72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A728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F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F8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B1AD3-A3BA-483B-867E-F4755B35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mlynarska</dc:creator>
  <cp:lastModifiedBy>Użytkownik systemu Windows</cp:lastModifiedBy>
  <cp:revision>4</cp:revision>
  <cp:lastPrinted>2023-05-02T13:26:00Z</cp:lastPrinted>
  <dcterms:created xsi:type="dcterms:W3CDTF">2024-06-21T08:19:00Z</dcterms:created>
  <dcterms:modified xsi:type="dcterms:W3CDTF">2024-06-21T08:23:00Z</dcterms:modified>
</cp:coreProperties>
</file>